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1591314" cy="739694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1314" cy="739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120" w:lineRule="auto"/>
        <w:jc w:val="center"/>
        <w:rPr>
          <w:rFonts w:ascii="Helvetica Neue" w:cs="Helvetica Neue" w:eastAsia="Helvetica Neue" w:hAnsi="Helvetica Neue"/>
          <w:b w:val="1"/>
          <w:bCs w:val="1"/>
          <w:smallCaps w:val="1"/>
          <w:color w:val="e10752"/>
          <w:sz w:val="36"/>
          <w:szCs w:val="3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mallCaps w:val="1"/>
          <w:color w:val="e10752"/>
          <w:sz w:val="36"/>
          <w:szCs w:val="36"/>
          <w:rtl w:val="0"/>
        </w:rPr>
        <w:t xml:space="preserve">Bourses doctorales de mobilité</w:t>
      </w:r>
    </w:p>
    <w:p w:rsidR="00000000" w:rsidDel="00000000" w:rsidP="00000000" w:rsidRDefault="00000000" w:rsidRPr="00000000" w14:paraId="00000005">
      <w:pPr>
        <w:jc w:val="center"/>
        <w:rPr>
          <w:rFonts w:ascii="Helvetica Neue" w:cs="Helvetica Neue" w:eastAsia="Helvetica Neue" w:hAnsi="Helvetica Neue"/>
          <w:b w:val="1"/>
          <w:bCs w:val="1"/>
          <w:smallCaps w:val="1"/>
          <w:color w:val="e10752"/>
          <w:sz w:val="36"/>
          <w:szCs w:val="3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mallCaps w:val="1"/>
          <w:color w:val="e10752"/>
          <w:sz w:val="36"/>
          <w:szCs w:val="36"/>
          <w:rtl w:val="0"/>
        </w:rPr>
        <w:t xml:space="preserve">Dossier de candidature </w:t>
      </w:r>
    </w:p>
    <w:p w:rsidR="00000000" w:rsidDel="00000000" w:rsidP="00000000" w:rsidRDefault="00000000" w:rsidRPr="00000000" w14:paraId="00000006">
      <w:pPr>
        <w:spacing w:before="120" w:lineRule="auto"/>
        <w:jc w:val="center"/>
        <w:rPr>
          <w:rFonts w:ascii="Helvetica Neue" w:cs="Helvetica Neue" w:eastAsia="Helvetica Neue" w:hAnsi="Helvetica Neue"/>
          <w:smallCaps w:val="1"/>
          <w:color w:val="e10752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mallCaps w:val="1"/>
          <w:color w:val="e10752"/>
          <w:sz w:val="28"/>
          <w:szCs w:val="28"/>
          <w:rtl w:val="0"/>
        </w:rPr>
        <w:t xml:space="preserve">Semestre 2 - 2026 </w:t>
      </w:r>
    </w:p>
    <w:p w:rsidR="00000000" w:rsidDel="00000000" w:rsidP="00000000" w:rsidRDefault="00000000" w:rsidRPr="00000000" w14:paraId="00000007">
      <w:pPr>
        <w:ind w:left="7020" w:firstLine="0"/>
        <w:jc w:val="center"/>
        <w:rPr>
          <w:rFonts w:ascii="Arial" w:cs="Arial" w:eastAsia="Arial" w:hAnsi="Arial"/>
          <w:b w:val="1"/>
          <w:bCs w:val="1"/>
          <w:smallCap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i w:val="1"/>
          <w:iCs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18"/>
          <w:szCs w:val="18"/>
          <w:rtl w:val="0"/>
        </w:rPr>
        <w:t xml:space="preserve">À retourner complété et accompagné des pièces justificatives par email à l’attention :</w:t>
      </w:r>
    </w:p>
    <w:p w:rsidR="00000000" w:rsidDel="00000000" w:rsidP="00000000" w:rsidRDefault="00000000" w:rsidRPr="00000000" w14:paraId="00000009">
      <w:pPr>
        <w:tabs>
          <w:tab w:val="left" w:leader="none" w:pos="8640"/>
        </w:tabs>
        <w:spacing w:before="120" w:line="240" w:lineRule="auto"/>
        <w:jc w:val="center"/>
        <w:rPr>
          <w:rFonts w:ascii="Arial" w:cs="Arial" w:eastAsia="Arial" w:hAnsi="Arial"/>
          <w:b w:val="1"/>
          <w:bCs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du secrétariat de l’AFPSA et des représentants de la commission jeunes chercheurs en copie</w:t>
      </w:r>
    </w:p>
    <w:p w:rsidR="00000000" w:rsidDel="00000000" w:rsidP="00000000" w:rsidRDefault="00000000" w:rsidRPr="00000000" w14:paraId="0000000A">
      <w:pPr>
        <w:tabs>
          <w:tab w:val="left" w:leader="none" w:pos="8640"/>
        </w:tabs>
        <w:spacing w:before="120" w:line="240" w:lineRule="auto"/>
        <w:jc w:val="center"/>
        <w:rPr>
          <w:rFonts w:ascii="Arial" w:cs="Arial" w:eastAsia="Arial" w:hAnsi="Arial"/>
          <w:b w:val="1"/>
          <w:bCs w:val="1"/>
          <w:sz w:val="13"/>
          <w:szCs w:val="13"/>
        </w:rPr>
      </w:pPr>
      <w:hyperlink r:id="rId8">
        <w:r w:rsidDel="00000000" w:rsidR="00000000" w:rsidRPr="00000000">
          <w:rPr>
            <w:rFonts w:ascii="Arial" w:cs="Arial" w:eastAsia="Arial" w:hAnsi="Arial"/>
            <w:color w:val="0000ff"/>
            <w:sz w:val="18"/>
            <w:szCs w:val="18"/>
            <w:u w:val="single"/>
            <w:rtl w:val="0"/>
          </w:rPr>
          <w:t xml:space="preserve">communication@afpsa.fr</w:t>
        </w:r>
      </w:hyperlink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;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18"/>
            <w:szCs w:val="18"/>
            <w:u w:val="single"/>
            <w:rtl w:val="0"/>
          </w:rPr>
          <w:t xml:space="preserve">tivizio.pavic@univ-rennes2.fr</w:t>
        </w:r>
      </w:hyperlink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;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18"/>
            <w:szCs w:val="18"/>
            <w:u w:val="single"/>
            <w:rtl w:val="0"/>
          </w:rPr>
          <w:t xml:space="preserve">anaelle.preaubert@univ-tlse2.fr</w:t>
        </w:r>
      </w:hyperlink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ahoma" w:cs="Tahoma" w:eastAsia="Tahoma" w:hAnsi="Tahoma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right"/>
        <w:rPr>
          <w:rFonts w:ascii="Arial" w:cs="Arial" w:eastAsia="Arial" w:hAnsi="Arial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Date limite de dépôt du dossier : </w:t>
      </w: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Avril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202</w:t>
      </w: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6 à 14h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b w:val="1"/>
          <w:bCs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u w:val="single"/>
          <w:rtl w:val="0"/>
        </w:rPr>
        <w:t xml:space="preserve">Informations sur le.la candidat·e</w:t>
      </w:r>
    </w:p>
    <w:p w:rsidR="00000000" w:rsidDel="00000000" w:rsidP="00000000" w:rsidRDefault="00000000" w:rsidRPr="00000000" w14:paraId="00000010">
      <w:pPr>
        <w:spacing w:line="240" w:lineRule="auto"/>
        <w:ind w:right="-157"/>
        <w:jc w:val="left"/>
        <w:rPr>
          <w:rFonts w:ascii="Arial" w:cs="Arial" w:eastAsia="Arial" w:hAnsi="Arial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right="-157"/>
        <w:jc w:val="left"/>
        <w:rPr>
          <w:rFonts w:ascii="Arial" w:cs="Arial" w:eastAsia="Arial" w:hAnsi="Arial"/>
          <w:i w:val="1"/>
          <w:iCs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NOM et Prénom du ou de la candidat·e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ind w:right="-157"/>
        <w:jc w:val="left"/>
        <w:rPr>
          <w:rFonts w:ascii="Arial" w:cs="Arial" w:eastAsia="Arial" w:hAnsi="Arial"/>
          <w:i w:val="1"/>
          <w:iCs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right="-157"/>
        <w:jc w:val="left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Laboratoire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right="-157"/>
        <w:jc w:val="left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ind w:right="-157"/>
        <w:jc w:val="left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Directeur·rice de thèse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ind w:right="-157"/>
        <w:jc w:val="left"/>
        <w:rPr>
          <w:rFonts w:ascii="Arial" w:cs="Arial" w:eastAsia="Arial" w:hAnsi="Arial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ind w:right="-157"/>
        <w:jc w:val="left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Adresse web du laboratoire d’accueil 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:</w:t>
      </w:r>
    </w:p>
    <w:p w:rsidR="00000000" w:rsidDel="00000000" w:rsidP="00000000" w:rsidRDefault="00000000" w:rsidRPr="00000000" w14:paraId="00000018">
      <w:pPr>
        <w:spacing w:line="240" w:lineRule="auto"/>
        <w:ind w:right="-157"/>
        <w:jc w:val="left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5760"/>
        </w:tabs>
        <w:spacing w:line="240" w:lineRule="auto"/>
        <w:ind w:right="-157"/>
        <w:jc w:val="left"/>
        <w:rPr>
          <w:rFonts w:ascii="Arial" w:cs="Arial" w:eastAsia="Arial" w:hAnsi="Arial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Téléphone : </w:t>
      </w:r>
    </w:p>
    <w:p w:rsidR="00000000" w:rsidDel="00000000" w:rsidP="00000000" w:rsidRDefault="00000000" w:rsidRPr="00000000" w14:paraId="0000001A">
      <w:pPr>
        <w:tabs>
          <w:tab w:val="left" w:leader="none" w:pos="5760"/>
        </w:tabs>
        <w:spacing w:line="240" w:lineRule="auto"/>
        <w:ind w:right="-157"/>
        <w:jc w:val="left"/>
        <w:rPr>
          <w:rFonts w:ascii="Arial" w:cs="Arial" w:eastAsia="Arial" w:hAnsi="Arial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5760"/>
        </w:tabs>
        <w:spacing w:line="240" w:lineRule="auto"/>
        <w:ind w:right="-157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E-mail 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:</w:t>
      </w:r>
    </w:p>
    <w:p w:rsidR="00000000" w:rsidDel="00000000" w:rsidP="00000000" w:rsidRDefault="00000000" w:rsidRPr="00000000" w14:paraId="0000001C">
      <w:pPr>
        <w:tabs>
          <w:tab w:val="left" w:leader="none" w:pos="5760"/>
        </w:tabs>
        <w:spacing w:line="240" w:lineRule="auto"/>
        <w:ind w:right="-157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5760"/>
        </w:tabs>
        <w:spacing w:line="240" w:lineRule="auto"/>
        <w:ind w:right="-157"/>
        <w:rPr>
          <w:rFonts w:ascii="Arial" w:cs="Arial" w:eastAsia="Arial" w:hAnsi="Arial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Titre de la thèse :</w:t>
      </w:r>
    </w:p>
    <w:p w:rsidR="00000000" w:rsidDel="00000000" w:rsidP="00000000" w:rsidRDefault="00000000" w:rsidRPr="00000000" w14:paraId="0000001E">
      <w:pPr>
        <w:tabs>
          <w:tab w:val="left" w:leader="none" w:pos="5760"/>
        </w:tabs>
        <w:spacing w:line="240" w:lineRule="auto"/>
        <w:ind w:right="-157"/>
        <w:rPr>
          <w:rFonts w:ascii="Arial" w:cs="Arial" w:eastAsia="Arial" w:hAnsi="Arial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5760"/>
        </w:tabs>
        <w:spacing w:line="240" w:lineRule="auto"/>
        <w:ind w:right="-157"/>
        <w:rPr>
          <w:rFonts w:ascii="Arial" w:cs="Arial" w:eastAsia="Arial" w:hAnsi="Arial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Année de thèse :     </w:t>
      </w:r>
      <w:r w:rsidDel="00000000" w:rsidR="00000000" w:rsidRPr="00000000">
        <w:rPr>
          <w:rFonts w:ascii="Wingdings" w:cs="Wingdings" w:eastAsia="Wingdings" w:hAnsi="Wingdings"/>
          <w:b w:val="1"/>
          <w:bCs w:val="1"/>
          <w:color w:val="000000"/>
          <w:sz w:val="18"/>
          <w:szCs w:val="18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 2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vertAlign w:val="superscript"/>
          <w:rtl w:val="0"/>
        </w:rPr>
        <w:t xml:space="preserve">ème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 année     </w:t>
      </w:r>
      <w:r w:rsidDel="00000000" w:rsidR="00000000" w:rsidRPr="00000000">
        <w:rPr>
          <w:rFonts w:ascii="Wingdings" w:cs="Wingdings" w:eastAsia="Wingdings" w:hAnsi="Wingdings"/>
          <w:b w:val="1"/>
          <w:bCs w:val="1"/>
          <w:color w:val="000000"/>
          <w:sz w:val="18"/>
          <w:szCs w:val="18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 3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vertAlign w:val="superscript"/>
          <w:rtl w:val="0"/>
        </w:rPr>
        <w:t xml:space="preserve">ème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 année      </w:t>
      </w:r>
      <w:r w:rsidDel="00000000" w:rsidR="00000000" w:rsidRPr="00000000">
        <w:rPr>
          <w:rFonts w:ascii="Wingdings" w:cs="Wingdings" w:eastAsia="Wingdings" w:hAnsi="Wingdings"/>
          <w:b w:val="1"/>
          <w:bCs w:val="1"/>
          <w:color w:val="000000"/>
          <w:sz w:val="18"/>
          <w:szCs w:val="18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 4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vertAlign w:val="superscript"/>
          <w:rtl w:val="0"/>
        </w:rPr>
        <w:t xml:space="preserve">ème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 année </w:t>
      </w:r>
    </w:p>
    <w:p w:rsidR="00000000" w:rsidDel="00000000" w:rsidP="00000000" w:rsidRDefault="00000000" w:rsidRPr="00000000" w14:paraId="00000020">
      <w:pPr>
        <w:tabs>
          <w:tab w:val="left" w:leader="none" w:pos="5760"/>
        </w:tabs>
        <w:spacing w:line="240" w:lineRule="auto"/>
        <w:ind w:right="-157"/>
        <w:rPr>
          <w:rFonts w:ascii="Arial" w:cs="Arial" w:eastAsia="Arial" w:hAnsi="Arial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b w:val="1"/>
          <w:bCs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u w:val="single"/>
          <w:rtl w:val="0"/>
        </w:rPr>
        <w:t xml:space="preserve">Informations sur le laboratoire d’accueil</w:t>
      </w:r>
    </w:p>
    <w:p w:rsidR="00000000" w:rsidDel="00000000" w:rsidP="00000000" w:rsidRDefault="00000000" w:rsidRPr="00000000" w14:paraId="00000022">
      <w:pPr>
        <w:spacing w:line="240" w:lineRule="auto"/>
        <w:ind w:right="-157"/>
        <w:jc w:val="left"/>
        <w:rPr>
          <w:rFonts w:ascii="Arial" w:cs="Arial" w:eastAsia="Arial" w:hAnsi="Arial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ind w:right="-157"/>
        <w:jc w:val="left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Laboratoire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ind w:right="-157"/>
        <w:jc w:val="left"/>
        <w:rPr>
          <w:rFonts w:ascii="Arial" w:cs="Arial" w:eastAsia="Arial" w:hAnsi="Arial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ind w:right="-157"/>
        <w:jc w:val="left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Adresse web du laboratoire d’accueil 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:</w:t>
      </w:r>
    </w:p>
    <w:p w:rsidR="00000000" w:rsidDel="00000000" w:rsidP="00000000" w:rsidRDefault="00000000" w:rsidRPr="00000000" w14:paraId="00000026">
      <w:pPr>
        <w:spacing w:line="240" w:lineRule="auto"/>
        <w:ind w:right="-157"/>
        <w:jc w:val="left"/>
        <w:rPr>
          <w:rFonts w:ascii="Arial" w:cs="Arial" w:eastAsia="Arial" w:hAnsi="Arial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ind w:right="-157"/>
        <w:jc w:val="left"/>
        <w:rPr>
          <w:rFonts w:ascii="Arial" w:cs="Arial" w:eastAsia="Arial" w:hAnsi="Arial"/>
          <w:i w:val="1"/>
          <w:iCs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NOM et Prénom du / de la chercheur·euse encadrant la mobilité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ind w:right="-157"/>
        <w:jc w:val="left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5760"/>
        </w:tabs>
        <w:spacing w:line="240" w:lineRule="auto"/>
        <w:ind w:right="-157"/>
        <w:jc w:val="left"/>
        <w:rPr>
          <w:rFonts w:ascii="Arial" w:cs="Arial" w:eastAsia="Arial" w:hAnsi="Arial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Téléphone :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5760"/>
        </w:tabs>
        <w:spacing w:line="240" w:lineRule="auto"/>
        <w:ind w:right="-157"/>
        <w:jc w:val="left"/>
        <w:rPr>
          <w:rFonts w:ascii="Arial" w:cs="Arial" w:eastAsia="Arial" w:hAnsi="Arial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5760"/>
        </w:tabs>
        <w:spacing w:line="240" w:lineRule="auto"/>
        <w:ind w:right="-157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18"/>
          <w:szCs w:val="18"/>
          <w:rtl w:val="0"/>
        </w:rPr>
        <w:t xml:space="preserve">E-mail 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: ……………………….………………………………………………………………………………………………..</w:t>
      </w:r>
    </w:p>
    <w:p w:rsidR="00000000" w:rsidDel="00000000" w:rsidP="00000000" w:rsidRDefault="00000000" w:rsidRPr="00000000" w14:paraId="0000002C">
      <w:pPr>
        <w:spacing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color="000000" w:space="1" w:sz="4" w:val="single"/>
        </w:pBdr>
        <w:spacing w:line="240" w:lineRule="auto"/>
        <w:rPr>
          <w:rFonts w:ascii="Arial" w:cs="Arial" w:eastAsia="Arial" w:hAnsi="Arial"/>
          <w:b w:val="1"/>
          <w:bCs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Pièces à joindre au dossier :</w:t>
      </w:r>
    </w:p>
    <w:p w:rsidR="00000000" w:rsidDel="00000000" w:rsidP="00000000" w:rsidRDefault="00000000" w:rsidRPr="00000000" w14:paraId="0000002E">
      <w:pPr>
        <w:spacing w:line="240" w:lineRule="auto"/>
        <w:ind w:left="284" w:firstLine="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Wingdings" w:cs="Wingdings" w:eastAsia="Wingdings" w:hAnsi="Wingdings"/>
          <w:color w:val="000000"/>
          <w:sz w:val="18"/>
          <w:szCs w:val="18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Le CV du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candidat·e (2 pages maximum)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ind w:left="284" w:firstLine="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Wingdings" w:cs="Wingdings" w:eastAsia="Wingdings" w:hAnsi="Wingdings"/>
          <w:color w:val="000000"/>
          <w:sz w:val="18"/>
          <w:szCs w:val="18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Le projet scientifique dans lequel s’inscrit la mobilité (1 page maximum)</w:t>
      </w:r>
    </w:p>
    <w:p w:rsidR="00000000" w:rsidDel="00000000" w:rsidP="00000000" w:rsidRDefault="00000000" w:rsidRPr="00000000" w14:paraId="00000030">
      <w:pPr>
        <w:spacing w:line="240" w:lineRule="auto"/>
        <w:ind w:left="284" w:firstLine="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Wingdings" w:cs="Wingdings" w:eastAsia="Wingdings" w:hAnsi="Wingdings"/>
          <w:color w:val="000000"/>
          <w:sz w:val="18"/>
          <w:szCs w:val="18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Une attestation mentionnant l’acceptation de l’enseignant·e-chercheur·e ou chercheur à accueillir le·a doctorant·e dans son laboratoire (en France ou à l’étranger) : 0.5 page max</w:t>
      </w:r>
    </w:p>
    <w:p w:rsidR="00000000" w:rsidDel="00000000" w:rsidP="00000000" w:rsidRDefault="00000000" w:rsidRPr="00000000" w14:paraId="00000031">
      <w:pPr>
        <w:spacing w:line="240" w:lineRule="auto"/>
        <w:ind w:left="284" w:firstLine="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Wingdings" w:cs="Wingdings" w:eastAsia="Wingdings" w:hAnsi="Wingdings"/>
          <w:color w:val="000000"/>
          <w:sz w:val="18"/>
          <w:szCs w:val="18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L’avis circonstancié du directeur ou de la directrice de thèse :  0.5 page max</w:t>
      </w:r>
    </w:p>
    <w:p w:rsidR="00000000" w:rsidDel="00000000" w:rsidP="00000000" w:rsidRDefault="00000000" w:rsidRPr="00000000" w14:paraId="00000032">
      <w:pPr>
        <w:spacing w:line="240" w:lineRule="auto"/>
        <w:ind w:left="284" w:firstLine="0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Wingdings" w:cs="Wingdings" w:eastAsia="Wingdings" w:hAnsi="Wingdings"/>
          <w:color w:val="000000"/>
          <w:sz w:val="18"/>
          <w:szCs w:val="18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Un projet financier décrivant les dépenses devant être couvertes et le montant de la participation (partielle ou totale) demandée à l’AFPSA. En cas de co-financement (y compris autofinancement total ou partiel), en préciser la source et l’utilisation. </w:t>
      </w:r>
    </w:p>
    <w:p w:rsidR="00000000" w:rsidDel="00000000" w:rsidP="00000000" w:rsidRDefault="00000000" w:rsidRPr="00000000" w14:paraId="00000033">
      <w:pPr>
        <w:spacing w:line="240" w:lineRule="auto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1"/>
        <w:pBdr>
          <w:top w:color="000000" w:space="1" w:sz="4" w:val="single"/>
        </w:pBdr>
        <w:spacing w:line="240" w:lineRule="auto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1"/>
        <w:pBdr>
          <w:top w:color="000000" w:space="1" w:sz="4" w:val="single"/>
        </w:pBdr>
        <w:spacing w:line="240" w:lineRule="auto"/>
        <w:rPr>
          <w:rFonts w:ascii="Arial" w:cs="Arial" w:eastAsia="Arial" w:hAnsi="Arial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1"/>
        <w:spacing w:line="240" w:lineRule="auto"/>
        <w:jc w:val="left"/>
        <w:rPr>
          <w:rFonts w:ascii="Arial" w:cs="Arial" w:eastAsia="Arial" w:hAnsi="Arial"/>
          <w:b w:val="1"/>
          <w:bCs w:val="1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1"/>
        <w:pBdr>
          <w:top w:color="000000" w:space="1" w:sz="4" w:val="single"/>
        </w:pBdr>
        <w:spacing w:line="240" w:lineRule="auto"/>
        <w:rPr>
          <w:rFonts w:ascii="Arial" w:cs="Arial" w:eastAsia="Arial" w:hAnsi="Arial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1"/>
        <w:pBdr>
          <w:top w:color="000000" w:space="1" w:sz="4" w:val="single"/>
        </w:pBdr>
        <w:spacing w:line="240" w:lineRule="auto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Les bourses de mobilité de l’Association Francophone de Psychologie de la santé visent à favoriser la mobilité des doctorant·es en contribuant financièrement à des projets impliquant un séjour dans un laboratoire extérieur à leur laboratoire d’origine (stage doctoral et in-doc au niveau national ou international). La qualité des projets est évaluée par le conseil d’administration de l’AFPSA, qui vote également l’attribution des bourses. Les bourses de mobilités ont vocation à financer des projets à venir et non à rembourser des dépenses effectuées préalablement au dépôt du dossier de candidature. </w:t>
      </w:r>
    </w:p>
    <w:p w:rsidR="00000000" w:rsidDel="00000000" w:rsidP="00000000" w:rsidRDefault="00000000" w:rsidRPr="00000000" w14:paraId="00000039">
      <w:pPr>
        <w:keepNext w:val="1"/>
        <w:pBdr>
          <w:top w:color="000000" w:space="1" w:sz="4" w:val="single"/>
        </w:pBdr>
        <w:spacing w:line="240" w:lineRule="auto"/>
        <w:rPr>
          <w:rFonts w:ascii="Arial" w:cs="Arial" w:eastAsia="Arial" w:hAnsi="Arial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1"/>
        <w:pBdr>
          <w:top w:color="000000" w:space="1" w:sz="4" w:val="single"/>
        </w:pBdr>
        <w:spacing w:line="240" w:lineRule="auto"/>
        <w:rPr>
          <w:rFonts w:ascii="Arial" w:cs="Arial" w:eastAsia="Arial" w:hAnsi="Arial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4"/>
        <w:tblGridChange w:id="0">
          <w:tblGrid>
            <w:gridCol w:w="10194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B">
            <w:pPr>
              <w:keepNext w:val="1"/>
              <w:spacing w:line="240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En candidatant afin d’obtenir une bourse de mobilité proposée par l’AFPSA, les candidats s’engagent formellement à :</w:t>
            </w:r>
          </w:p>
          <w:p w:rsidR="00000000" w:rsidDel="00000000" w:rsidP="00000000" w:rsidRDefault="00000000" w:rsidRPr="00000000" w14:paraId="0000003C">
            <w:pPr>
              <w:keepNext w:val="1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Associer l’AFPSA dans les publications et/ou communications découlant de sa mobilité,</w:t>
            </w:r>
          </w:p>
          <w:p w:rsidR="00000000" w:rsidDel="00000000" w:rsidP="00000000" w:rsidRDefault="00000000" w:rsidRPr="00000000" w14:paraId="0000003D">
            <w:pPr>
              <w:keepNext w:val="1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Arial" w:cs="Arial" w:eastAsia="Arial" w:hAnsi="Arial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Fournir un rapport d’activité d’une page à l’issue de sa mobilité afin d’en présenter les conditions et les apports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keepNext w:val="1"/>
        <w:pBdr>
          <w:top w:color="000000" w:space="1" w:sz="4" w:val="single"/>
        </w:pBdr>
        <w:spacing w:line="240" w:lineRule="auto"/>
        <w:rPr>
          <w:rFonts w:ascii="Arial" w:cs="Arial" w:eastAsia="Arial" w:hAnsi="Arial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1"/>
        <w:pBdr>
          <w:top w:color="000000" w:space="1" w:sz="4" w:val="single"/>
        </w:pBdr>
        <w:spacing w:line="240" w:lineRule="auto"/>
        <w:rPr>
          <w:rFonts w:ascii="Arial" w:cs="Arial" w:eastAsia="Arial" w:hAnsi="Arial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Conditions d’éligibilité :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" w:before="2" w:line="240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Candidat·e réalisant son travail de thèse en psychologie de la santé et adhérent·e de l’AFPSA ;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Conditions de non-éligibilité :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Les bourses de mobilité ne sont pas destinées à des doctorant·es en cotutelle se déplaçant dans ce cadre.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Cirières de sélection :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Les dépenses doivent être effectuées entre </w:t>
      </w:r>
      <w:r w:rsidDel="00000000" w:rsidR="00000000" w:rsidRPr="00000000">
        <w:rPr>
          <w:rFonts w:ascii="Arial" w:cs="Arial" w:eastAsia="Arial" w:hAnsi="Arial"/>
          <w:b w:val="1"/>
          <w:bCs w:val="1"/>
          <w:sz w:val="21"/>
          <w:szCs w:val="21"/>
          <w:rtl w:val="0"/>
        </w:rPr>
        <w:t xml:space="preserve">Juillet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et </w:t>
      </w:r>
      <w:r w:rsidDel="00000000" w:rsidR="00000000" w:rsidRPr="00000000">
        <w:rPr>
          <w:rFonts w:ascii="Arial" w:cs="Arial" w:eastAsia="Arial" w:hAnsi="Arial"/>
          <w:b w:val="1"/>
          <w:bCs w:val="1"/>
          <w:sz w:val="21"/>
          <w:szCs w:val="21"/>
          <w:rtl w:val="0"/>
        </w:rPr>
        <w:t xml:space="preserve">Décembre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2026 et correspondre à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  <w:rtl w:val="0"/>
        </w:rPr>
        <w:t xml:space="preserve">un séjour d’une durée supérieure ou égale à 2 semaines 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Qualité du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sz w:val="21"/>
          <w:szCs w:val="21"/>
          <w:u w:val="none"/>
          <w:shd w:fill="auto" w:val="clear"/>
          <w:vertAlign w:val="baseline"/>
          <w:rtl w:val="0"/>
        </w:rPr>
        <w:t xml:space="preserve">projet scientifique (précisant le calendrier et les activités du séjour) et du devis financier ;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sz w:val="21"/>
          <w:szCs w:val="21"/>
          <w:u w:val="none"/>
          <w:shd w:fill="auto" w:val="clear"/>
          <w:vertAlign w:val="baseline"/>
          <w:rtl w:val="0"/>
        </w:rPr>
        <w:t xml:space="preserve">Adéquation entre la structure d’accueil et le projet scientifique (liens avec les thématiques de la recherche et/ou un travail de terrain) ;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sz w:val="21"/>
          <w:szCs w:val="21"/>
          <w:u w:val="none"/>
          <w:shd w:fill="auto" w:val="clear"/>
          <w:vertAlign w:val="baseline"/>
          <w:rtl w:val="0"/>
        </w:rPr>
        <w:t xml:space="preserve">Pertinence de la mobilité dans le parcours doctoral du candidat ou de la candidate ;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sz w:val="21"/>
          <w:szCs w:val="21"/>
          <w:u w:val="none"/>
          <w:shd w:fill="auto" w:val="clear"/>
          <w:vertAlign w:val="baseline"/>
          <w:rtl w:val="0"/>
        </w:rPr>
        <w:t xml:space="preserve">Faisabilité du projet au niveau financier (en incluant l’autofinancement) ;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sz w:val="21"/>
          <w:szCs w:val="21"/>
          <w:u w:val="none"/>
          <w:shd w:fill="auto" w:val="clear"/>
          <w:vertAlign w:val="baseline"/>
          <w:rtl w:val="0"/>
        </w:rPr>
        <w:t xml:space="preserve">Thèse de doctorat financée ou non.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La priorité sera accordée aux candidatures pour lesquelles les encadrants du/de la candidat·e sont membres de l’AFPSA.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1"/>
        <w:spacing w:line="240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CV DU CANDIDAT (2 pages maximum)</w:t>
      </w:r>
    </w:p>
    <w:p w:rsidR="00000000" w:rsidDel="00000000" w:rsidP="00000000" w:rsidRDefault="00000000" w:rsidRPr="00000000" w14:paraId="00000052">
      <w:pPr>
        <w:widowControl w:val="1"/>
        <w:spacing w:line="240" w:lineRule="auto"/>
        <w:jc w:val="left"/>
        <w:rPr>
          <w:rFonts w:ascii="Arial" w:cs="Arial" w:eastAsia="Arial" w:hAnsi="Arial"/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PROJET SCIENTIFIQUE (1 page maximum)</w:t>
      </w:r>
    </w:p>
    <w:p w:rsidR="00000000" w:rsidDel="00000000" w:rsidP="00000000" w:rsidRDefault="00000000" w:rsidRPr="00000000" w14:paraId="00000054">
      <w:pPr>
        <w:tabs>
          <w:tab w:val="left" w:leader="none" w:pos="360"/>
          <w:tab w:val="left" w:leader="none" w:pos="2160"/>
          <w:tab w:val="left" w:leader="none" w:pos="4320"/>
          <w:tab w:val="left" w:leader="none" w:pos="5040"/>
          <w:tab w:val="left" w:leader="none" w:pos="6840"/>
          <w:tab w:val="left" w:leader="none" w:pos="9180"/>
        </w:tabs>
        <w:jc w:val="left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360"/>
          <w:tab w:val="left" w:leader="none" w:pos="2160"/>
          <w:tab w:val="left" w:leader="none" w:pos="4320"/>
          <w:tab w:val="left" w:leader="none" w:pos="5040"/>
          <w:tab w:val="left" w:leader="none" w:pos="6840"/>
          <w:tab w:val="left" w:leader="none" w:pos="9180"/>
        </w:tabs>
        <w:jc w:val="left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Présentez le projet lié à votre demande de mobilité, en précisant en quoi et comment ce projet est pertinent au regard de votre parcours en tant que doctorant·e.</w:t>
      </w:r>
    </w:p>
    <w:p w:rsidR="00000000" w:rsidDel="00000000" w:rsidP="00000000" w:rsidRDefault="00000000" w:rsidRPr="00000000" w14:paraId="00000056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Résumé de thèse ou projet post-doctoral et état d’avancement (250 mots maximum): </w:t>
      </w:r>
    </w:p>
    <w:p w:rsidR="00000000" w:rsidDel="00000000" w:rsidP="00000000" w:rsidRDefault="00000000" w:rsidRPr="00000000" w14:paraId="0000005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Pertinence de la mobilité / du déplacement : </w:t>
      </w:r>
    </w:p>
    <w:p w:rsidR="00000000" w:rsidDel="00000000" w:rsidP="00000000" w:rsidRDefault="00000000" w:rsidRPr="00000000" w14:paraId="0000006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1"/>
        <w:spacing w:line="240" w:lineRule="auto"/>
        <w:jc w:val="left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PROJET FINANCIER</w:t>
      </w:r>
    </w:p>
    <w:p w:rsidR="00000000" w:rsidDel="00000000" w:rsidP="00000000" w:rsidRDefault="00000000" w:rsidRPr="00000000" w14:paraId="0000007D">
      <w:pPr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18"/>
          <w:szCs w:val="18"/>
          <w:rtl w:val="0"/>
        </w:rPr>
        <w:t xml:space="preserve">L’APFSA finance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18"/>
          <w:szCs w:val="18"/>
          <w:u w:val="single"/>
          <w:rtl w:val="0"/>
        </w:rPr>
        <w:t xml:space="preserve">en général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18"/>
          <w:szCs w:val="18"/>
          <w:rtl w:val="0"/>
        </w:rPr>
        <w:t xml:space="preserve"> entre 500 à 1000 euros par projet, mais selon le projet (durée, pays d’accueil, pertinence, etc.), le financement octroyé peut varier.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center"/>
        <w:rPr>
          <w:rFonts w:ascii="Arial" w:cs="Arial" w:eastAsia="Arial" w:hAnsi="Arial"/>
          <w:b w:val="1"/>
          <w:bCs w:val="1"/>
          <w:i w:val="1"/>
          <w:i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tabs>
          <w:tab w:val="left" w:leader="none" w:pos="360"/>
          <w:tab w:val="left" w:leader="none" w:pos="2160"/>
          <w:tab w:val="left" w:leader="none" w:pos="4320"/>
          <w:tab w:val="left" w:leader="none" w:pos="5040"/>
          <w:tab w:val="left" w:leader="none" w:pos="6840"/>
          <w:tab w:val="left" w:leader="none" w:pos="9180"/>
        </w:tabs>
        <w:ind w:left="360" w:hanging="36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Décrire les dépenses liées au projet et celles qui devront être couvertes par la participation de l’AFPSA (e.g., transport, logement …).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tabs>
          <w:tab w:val="left" w:leader="none" w:pos="360"/>
          <w:tab w:val="left" w:leader="none" w:pos="2160"/>
          <w:tab w:val="left" w:leader="none" w:pos="4320"/>
          <w:tab w:val="left" w:leader="none" w:pos="5040"/>
          <w:tab w:val="left" w:leader="none" w:pos="6840"/>
          <w:tab w:val="left" w:leader="none" w:pos="9180"/>
        </w:tabs>
        <w:ind w:left="360" w:hanging="36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Indiquer le montant de la participation demandée à l’AFPSA.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tabs>
          <w:tab w:val="left" w:leader="none" w:pos="360"/>
          <w:tab w:val="left" w:leader="none" w:pos="2160"/>
          <w:tab w:val="left" w:leader="none" w:pos="4320"/>
          <w:tab w:val="left" w:leader="none" w:pos="5040"/>
          <w:tab w:val="left" w:leader="none" w:pos="6840"/>
          <w:tab w:val="left" w:leader="none" w:pos="9180"/>
        </w:tabs>
        <w:ind w:left="360" w:hanging="36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Sont éligibles les dépenses liées au trajet vers la structure d’accueil, à l’hébergement sur le lieu d’accueil et à la participation à un ou plusieurs événements scientifiques sur le lieu d’accueil.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tabs>
          <w:tab w:val="left" w:leader="none" w:pos="360"/>
          <w:tab w:val="left" w:leader="none" w:pos="2160"/>
          <w:tab w:val="left" w:leader="none" w:pos="4320"/>
          <w:tab w:val="left" w:leader="none" w:pos="5040"/>
          <w:tab w:val="left" w:leader="none" w:pos="6840"/>
          <w:tab w:val="left" w:leader="none" w:pos="9180"/>
        </w:tabs>
        <w:ind w:left="360" w:hanging="36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En cas de co-financement (y compris dans le cas un d’autofinancement total ou partiel du reste des dépenses), en préciser la source et l’utilisation.</w:t>
      </w:r>
    </w:p>
    <w:p w:rsidR="00000000" w:rsidDel="00000000" w:rsidP="00000000" w:rsidRDefault="00000000" w:rsidRPr="00000000" w14:paraId="0000008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Avis du directeur ou de la directrice de thèse (la signature électronique est autorisée)</w:t>
      </w:r>
    </w:p>
    <w:p w:rsidR="00000000" w:rsidDel="00000000" w:rsidP="00000000" w:rsidRDefault="00000000" w:rsidRPr="00000000" w14:paraId="000000A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Date et signature :  </w:t>
      </w:r>
    </w:p>
    <w:p w:rsidR="00000000" w:rsidDel="00000000" w:rsidP="00000000" w:rsidRDefault="00000000" w:rsidRPr="00000000" w14:paraId="000000A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Avis de l’enseignant·e-chercheur·e ou du chercheur·e qui accueille le doctorant.e (la signature électronique est autorisée)</w:t>
      </w:r>
    </w:p>
    <w:p w:rsidR="00000000" w:rsidDel="00000000" w:rsidP="00000000" w:rsidRDefault="00000000" w:rsidRPr="00000000" w14:paraId="000000B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Date et signature :</w:t>
      </w:r>
    </w:p>
    <w:p w:rsidR="00000000" w:rsidDel="00000000" w:rsidP="00000000" w:rsidRDefault="00000000" w:rsidRPr="00000000" w14:paraId="000000B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Fait à ………………., le ……………….</w:t>
      </w:r>
    </w:p>
    <w:p w:rsidR="00000000" w:rsidDel="00000000" w:rsidP="00000000" w:rsidRDefault="00000000" w:rsidRPr="00000000" w14:paraId="000000C2">
      <w:pP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left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40" w:lineRule="auto"/>
        <w:ind w:left="6299" w:firstLine="0"/>
        <w:jc w:val="center"/>
        <w:rPr>
          <w:rFonts w:ascii="Arial" w:cs="Arial" w:eastAsia="Arial" w:hAnsi="Arial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20"/>
          <w:szCs w:val="20"/>
          <w:rtl w:val="0"/>
        </w:rPr>
        <w:t xml:space="preserve">Prénom, NOM du/ de la candidat.e</w:t>
      </w:r>
    </w:p>
    <w:p w:rsidR="00000000" w:rsidDel="00000000" w:rsidP="00000000" w:rsidRDefault="00000000" w:rsidRPr="00000000" w14:paraId="000000C6">
      <w:pPr>
        <w:spacing w:line="240" w:lineRule="auto"/>
        <w:ind w:left="6299" w:firstLine="0"/>
        <w:jc w:val="center"/>
        <w:rPr>
          <w:rFonts w:ascii="Arial" w:cs="Arial" w:eastAsia="Arial" w:hAnsi="Arial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20"/>
          <w:szCs w:val="20"/>
          <w:rtl w:val="0"/>
        </w:rPr>
        <w:t xml:space="preserve">Signature</w:t>
      </w:r>
    </w:p>
    <w:sectPr>
      <w:footerReference r:id="rId11" w:type="default"/>
      <w:pgSz w:h="16838" w:w="11906" w:orient="portrait"/>
      <w:pgMar w:bottom="567" w:top="851" w:left="85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Wingdings"/>
  <w:font w:name="Noto Sans Symbols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/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5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5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5"/>
      <w:numFmt w:val="bullet"/>
      <w:lvlText w:val="-"/>
      <w:lvlJc w:val="left"/>
      <w:pPr>
        <w:ind w:left="709" w:hanging="359.99999999999994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4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0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69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Lienhypertexte">
    <w:name w:val="Hyperlink"/>
    <w:basedOn w:val="Policepardfaut"/>
    <w:rsid w:val="0086058B"/>
    <w:rPr>
      <w:color w:val="0000ff"/>
      <w:u w:val="single"/>
    </w:rPr>
  </w:style>
  <w:style w:type="paragraph" w:styleId="Notedebasdepage">
    <w:name w:val="footnote text"/>
    <w:basedOn w:val="Normal"/>
    <w:semiHidden w:val="1"/>
    <w:rsid w:val="0086058B"/>
    <w:rPr>
      <w:sz w:val="20"/>
      <w:szCs w:val="20"/>
    </w:rPr>
  </w:style>
  <w:style w:type="character" w:styleId="Appelnotedebasdep">
    <w:name w:val="footnote reference"/>
    <w:basedOn w:val="Policepardfaut"/>
    <w:semiHidden w:val="1"/>
    <w:rsid w:val="0086058B"/>
    <w:rPr>
      <w:vertAlign w:val="superscript"/>
    </w:rPr>
  </w:style>
  <w:style w:type="paragraph" w:styleId="En-tte">
    <w:name w:val="header"/>
    <w:basedOn w:val="Normal"/>
    <w:rsid w:val="008C382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C3824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8C3824"/>
  </w:style>
  <w:style w:type="paragraph" w:styleId="Textedebulles">
    <w:name w:val="Balloon Text"/>
    <w:basedOn w:val="Normal"/>
    <w:semiHidden w:val="1"/>
    <w:rsid w:val="00A674EC"/>
    <w:rPr>
      <w:rFonts w:ascii="Tahoma" w:cs="Tahoma" w:hAnsi="Tahoma"/>
      <w:sz w:val="16"/>
      <w:szCs w:val="16"/>
    </w:rPr>
  </w:style>
  <w:style w:type="paragraph" w:styleId="Paragraphedeliste">
    <w:name w:val="List Paragraph"/>
    <w:basedOn w:val="Normal"/>
    <w:uiPriority w:val="34"/>
    <w:qFormat w:val="1"/>
    <w:rsid w:val="00CE2552"/>
    <w:pPr>
      <w:widowControl w:val="1"/>
      <w:adjustRightInd w:val="1"/>
      <w:spacing w:line="240" w:lineRule="auto"/>
      <w:ind w:left="720"/>
      <w:contextualSpacing w:val="1"/>
      <w:jc w:val="left"/>
      <w:textAlignment w:val="auto"/>
    </w:pPr>
    <w:rPr>
      <w:rFonts w:asciiTheme="minorHAnsi" w:cstheme="minorBidi" w:eastAsiaTheme="minorEastAsia" w:hAnsiTheme="minorHAnsi"/>
    </w:rPr>
  </w:style>
  <w:style w:type="paragraph" w:styleId="Rvision">
    <w:name w:val="Revision"/>
    <w:hidden w:val="1"/>
    <w:uiPriority w:val="99"/>
    <w:semiHidden w:val="1"/>
    <w:rsid w:val="0032032F"/>
    <w:rPr>
      <w:sz w:val="24"/>
      <w:szCs w:val="24"/>
    </w:rPr>
  </w:style>
  <w:style w:type="character" w:styleId="Marquedecommentaire">
    <w:name w:val="annotation reference"/>
    <w:basedOn w:val="Policepardfaut"/>
    <w:semiHidden w:val="1"/>
    <w:unhideWhenUsed w:val="1"/>
    <w:rsid w:val="0032032F"/>
    <w:rPr>
      <w:sz w:val="16"/>
      <w:szCs w:val="16"/>
    </w:rPr>
  </w:style>
  <w:style w:type="paragraph" w:styleId="Commentaire">
    <w:name w:val="annotation text"/>
    <w:basedOn w:val="Normal"/>
    <w:link w:val="CommentaireCar"/>
    <w:semiHidden w:val="1"/>
    <w:unhideWhenUsed w:val="1"/>
    <w:rsid w:val="0032032F"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semiHidden w:val="1"/>
    <w:rsid w:val="0032032F"/>
  </w:style>
  <w:style w:type="paragraph" w:styleId="Objetducommentaire">
    <w:name w:val="annotation subject"/>
    <w:basedOn w:val="Commentaire"/>
    <w:next w:val="Commentaire"/>
    <w:link w:val="ObjetducommentaireCar"/>
    <w:semiHidden w:val="1"/>
    <w:unhideWhenUsed w:val="1"/>
    <w:rsid w:val="0032032F"/>
    <w:rPr>
      <w:b w:val="1"/>
      <w:bCs w:val="1"/>
    </w:rPr>
  </w:style>
  <w:style w:type="character" w:styleId="ObjetducommentaireCar" w:customStyle="1">
    <w:name w:val="Objet du commentaire Car"/>
    <w:basedOn w:val="CommentaireCar"/>
    <w:link w:val="Objetducommentaire"/>
    <w:semiHidden w:val="1"/>
    <w:rsid w:val="0032032F"/>
    <w:rPr>
      <w:b w:val="1"/>
      <w:bCs w:val="1"/>
    </w:rPr>
  </w:style>
  <w:style w:type="table" w:styleId="Grilledutableau">
    <w:name w:val="Table Grid"/>
    <w:basedOn w:val="TableauNormal"/>
    <w:rsid w:val="00815D7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Mentionnonrsolue">
    <w:name w:val="Unresolved Mention"/>
    <w:basedOn w:val="Policepardfaut"/>
    <w:uiPriority w:val="99"/>
    <w:semiHidden w:val="1"/>
    <w:unhideWhenUsed w:val="1"/>
    <w:rsid w:val="00E73860"/>
    <w:rPr>
      <w:color w:val="605e5c"/>
      <w:shd w:color="auto" w:fill="e1dfdd" w:val="clear"/>
    </w:rPr>
  </w:style>
  <w:style w:type="character" w:styleId="Lienhypertextesuivivisit">
    <w:name w:val="FollowedHyperlink"/>
    <w:basedOn w:val="Policepardfaut"/>
    <w:semiHidden w:val="1"/>
    <w:unhideWhenUsed w:val="1"/>
    <w:rsid w:val="00E73860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7.0" w:type="dxa"/>
        <w:left w:w="108.0" w:type="dxa"/>
        <w:bottom w:w="57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yperlink" Target="mailto:anaelle.preaubert@univ-tlse2.fr" TargetMode="External"/><Relationship Id="rId9" Type="http://schemas.openxmlformats.org/officeDocument/2006/relationships/hyperlink" Target="mailto:tivizio.pavic@etudiant.univ-rennes2.f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mailto:communication@afpsa.f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NotoSansSymbols-regular.ttf"/><Relationship Id="rId10" Type="http://schemas.openxmlformats.org/officeDocument/2006/relationships/font" Target="fonts/HelveticaNeue-boldItalic.ttf"/><Relationship Id="rId12" Type="http://schemas.openxmlformats.org/officeDocument/2006/relationships/font" Target="fonts/NotoSansSymbols-bold.ttf"/><Relationship Id="rId9" Type="http://schemas.openxmlformats.org/officeDocument/2006/relationships/font" Target="fonts/HelveticaNeue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9pRSpJNfU/iVNm24NHtODPtd1Q==">CgMxLjA4AGolChRzdWdnZXN0LjhnbmU2MmhzeXhqbRINVGl2aXppbyBwYXZpY3IhMWtHelNoSURheGVYWnk4ZXlWbTVHSWtQMmFGdHJXN2g0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2023-10-16T08:15:00Z</dcterms:created>
  <dc:creator>Catherine Alcouffe</dc:creator>
</cp:coreProperties>
</file>